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8BAFD" w14:textId="77777777" w:rsidR="003F0D08" w:rsidRDefault="003F0D08" w:rsidP="003F0D08">
      <w:r>
        <w:t>Analyzing the various attitudes towards stigmatized individuals reveals several underlying common elements or themes. These themes highlight the deep-rooted nature of stigma in societal and individual perspectives:</w:t>
      </w:r>
    </w:p>
    <w:p w14:paraId="1A3A66D6" w14:textId="77777777" w:rsidR="003F0D08" w:rsidRDefault="003F0D08" w:rsidP="003F0D08"/>
    <w:p w14:paraId="4D87DB03" w14:textId="77777777" w:rsidR="003F0D08" w:rsidRDefault="003F0D08" w:rsidP="003F0D08">
      <w:r>
        <w:t>1. **Fear and Misunderstanding**: Many negative attitudes towards stigmatized individuals stem from a fundamental fear or misunderstanding. This fear might be of the unknown, of perceived danger, or of social change. Misunderstandings often arise from stereotypes, lack of knowledge, or misinformation about the stigmatized group.</w:t>
      </w:r>
    </w:p>
    <w:p w14:paraId="6FE9CF90" w14:textId="77777777" w:rsidR="003F0D08" w:rsidRDefault="003F0D08" w:rsidP="003F0D08"/>
    <w:p w14:paraId="77CCC078" w14:textId="77777777" w:rsidR="003F0D08" w:rsidRDefault="003F0D08" w:rsidP="003F0D08">
      <w:r>
        <w:t>2. **Perceived Superiority and Moral Judgment**: There's often an underlying belief in the superiority of one's own group or moral stance. This leads to judging stigmatized individuals as inferior, immoral, or less deserving. It encompasses attitudes that see stigmatization as justified based on perceived moral or cultural grounds.</w:t>
      </w:r>
    </w:p>
    <w:p w14:paraId="0500B0DC" w14:textId="77777777" w:rsidR="003F0D08" w:rsidRDefault="003F0D08" w:rsidP="003F0D08"/>
    <w:p w14:paraId="068DA5BE" w14:textId="77777777" w:rsidR="003F0D08" w:rsidRDefault="003F0D08" w:rsidP="003F0D08">
      <w:r>
        <w:t>3. **Dehumanization and Objectification**: Attitudes often involve seeing stigmatized individuals not as fully human but rather as objects of scorn, pity, or curiosity. This dehumanization strips them of their individuality and can justify discriminatory behavior.</w:t>
      </w:r>
    </w:p>
    <w:p w14:paraId="031C17E2" w14:textId="77777777" w:rsidR="003F0D08" w:rsidRDefault="003F0D08" w:rsidP="003F0D08"/>
    <w:p w14:paraId="67CCF2DF" w14:textId="77777777" w:rsidR="003F0D08" w:rsidRDefault="003F0D08" w:rsidP="003F0D08">
      <w:r>
        <w:t>4. **Resistance to Change and Comfort in Status Quo**: Many attitudes reflect a resistance to change and a comfort in maintaining the status quo. This includes denying systemic barriers, resisting efforts to accommodate or include stigmatized individuals, and viewing any change as unnecessary or burdensome.</w:t>
      </w:r>
    </w:p>
    <w:p w14:paraId="3C8E3094" w14:textId="77777777" w:rsidR="003F0D08" w:rsidRDefault="003F0D08" w:rsidP="003F0D08"/>
    <w:p w14:paraId="35EA66E6" w14:textId="77777777" w:rsidR="003F0D08" w:rsidRDefault="003F0D08" w:rsidP="003F0D08">
      <w:r>
        <w:t>5. **Ingroup vs. Outgroup Dynamics**: A significant theme is the division between 'us' and 'them.' Stigmatized individuals are often viewed as part of an outgroup, leading to a lack of empathy and understanding. This dynamic reinforces social boundaries and justifies exclusion.</w:t>
      </w:r>
    </w:p>
    <w:p w14:paraId="7C7A43D1" w14:textId="77777777" w:rsidR="003F0D08" w:rsidRDefault="003F0D08" w:rsidP="003F0D08"/>
    <w:p w14:paraId="2F2A8D9B" w14:textId="7988A6F4" w:rsidR="00371803" w:rsidRDefault="003F0D08" w:rsidP="003F0D08">
      <w:r>
        <w:t>These themes highlight how stigma is not just an individual issue but deeply embedded in societal structures and cultural norms. Addressing these attitudes requires a multifaceted approach, including education, self-reflection, empathy-building, and systemic change.</w:t>
      </w:r>
    </w:p>
    <w:sectPr w:rsidR="003718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D08"/>
    <w:rsid w:val="00371803"/>
    <w:rsid w:val="003F0D08"/>
    <w:rsid w:val="00453254"/>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DFF0F"/>
  <w15:chartTrackingRefBased/>
  <w15:docId w15:val="{3B142243-8377-430A-8FF7-5ED078C5E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1697</Characters>
  <Application>Microsoft Office Word</Application>
  <DocSecurity>0</DocSecurity>
  <Lines>33</Lines>
  <Paragraphs>11</Paragraphs>
  <ScaleCrop>false</ScaleCrop>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2024-01-09T03:10:00Z</dcterms:created>
  <dcterms:modified xsi:type="dcterms:W3CDTF">2024-01-09T03:10:00Z</dcterms:modified>
</cp:coreProperties>
</file>