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F2601" w14:textId="77777777" w:rsidR="005C0027" w:rsidRDefault="005C0027" w:rsidP="005C0027">
      <w:r>
        <w:t>When analyzing the various behaviors directed at stigmatized individuals, several common elements or themes emerge. These elements are often interrelated and contribute to the perpetuation of stigma and discrimination. Here are five key themes:</w:t>
      </w:r>
    </w:p>
    <w:p w14:paraId="6241D83E" w14:textId="77777777" w:rsidR="005C0027" w:rsidRDefault="005C0027" w:rsidP="005C0027"/>
    <w:p w14:paraId="1311A13C" w14:textId="77777777" w:rsidR="005C0027" w:rsidRDefault="005C0027" w:rsidP="005C0027">
      <w:r>
        <w:t>1. **Devaluation and Inferiority**: Many of these behaviors stem from a fundamental devaluation of the stigmatized individual. This encompasses seeing them as inferior, less capable, or less worthy of respect and consideration. Whether through disrespect, contempt, or assumptions of incompetence, the underlying message is that the stigmatized person is not on an equal footing with others.</w:t>
      </w:r>
    </w:p>
    <w:p w14:paraId="2663450D" w14:textId="77777777" w:rsidR="005C0027" w:rsidRDefault="005C0027" w:rsidP="005C0027"/>
    <w:p w14:paraId="495CDDC9" w14:textId="77777777" w:rsidR="005C0027" w:rsidRDefault="005C0027" w:rsidP="005C0027">
      <w:r>
        <w:t>2. **Exclusion and Isolation**: A significant theme is the social exclusion and isolation of stigmatized individuals. This can manifest in overt actions like social rejection or avoidance, as well as subtler forms like micro-exclusions or selective acknowledgment. The result is often a feeling of being an outsider, not fully included or accepted in social, professional, or communal spaces.</w:t>
      </w:r>
    </w:p>
    <w:p w14:paraId="0AB54E9A" w14:textId="77777777" w:rsidR="005C0027" w:rsidRDefault="005C0027" w:rsidP="005C0027"/>
    <w:p w14:paraId="6895109B" w14:textId="77777777" w:rsidR="005C0027" w:rsidRDefault="005C0027" w:rsidP="005C0027">
      <w:r>
        <w:t>3. **Fear and Mistrust**: Many behaviors are driven by fear or mistrust of the stigmatized individual or group. This can be due to misunderstandings, stereotypes, or irrational beliefs about the stigmatized trait being dangerous, contagious, or morally corrupt. Such attitudes can lead to avoidance, hesitation to engage, or defensive actions.</w:t>
      </w:r>
    </w:p>
    <w:p w14:paraId="39AB0006" w14:textId="77777777" w:rsidR="005C0027" w:rsidRDefault="005C0027" w:rsidP="005C0027"/>
    <w:p w14:paraId="702CA75D" w14:textId="77777777" w:rsidR="005C0027" w:rsidRDefault="005C0027" w:rsidP="005C0027">
      <w:r>
        <w:t>4. **Invalidation and Dismissal**: A common element in these behaviors is the invalidation or dismissal of the stigmatized person’s experiences, feelings, or identity. This might be through microinvalidations, skeptical scrutiny, or questioning the legitimacy of their experiences. It undermines the individual’s sense of self and can contribute to feelings of invisibility or marginalization.</w:t>
      </w:r>
    </w:p>
    <w:p w14:paraId="7C1D9C08" w14:textId="77777777" w:rsidR="005C0027" w:rsidRDefault="005C0027" w:rsidP="005C0027"/>
    <w:p w14:paraId="16F7EBD9" w14:textId="77777777" w:rsidR="005C0027" w:rsidRDefault="005C0027" w:rsidP="005C0027">
      <w:r>
        <w:t>5. **Patronization and Overcompensation**: Behaviors often include patronizing or overcompensating attitudes, where stigmatized individuals are treated with exaggerated kindness, sympathy, or helpfulness. While it may appear positive on the surface, it often stems from a sense of superiority or pity and reinforces the notion of the stigmatized individual as 'other' or less capable.</w:t>
      </w:r>
    </w:p>
    <w:p w14:paraId="401FB0EF" w14:textId="77777777" w:rsidR="005C0027" w:rsidRDefault="005C0027" w:rsidP="005C0027"/>
    <w:p w14:paraId="789C0010" w14:textId="1AD39725" w:rsidR="00371803" w:rsidRDefault="005C0027" w:rsidP="005C0027">
      <w:r>
        <w:t>Understanding these common themes is important in addressing and combating stigmatization. It involves not only changing individual behaviors but also addressing the underlying attitudes and societal norms that perpetuate these patterns.</w:t>
      </w:r>
    </w:p>
    <w:sectPr w:rsidR="0037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027"/>
    <w:rsid w:val="00371803"/>
    <w:rsid w:val="00453254"/>
    <w:rsid w:val="005C0027"/>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17B9"/>
  <w15:chartTrackingRefBased/>
  <w15:docId w15:val="{808E1A08-5561-4A3C-A23E-948466AD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2028</Characters>
  <Application>Microsoft Office Word</Application>
  <DocSecurity>0</DocSecurity>
  <Lines>39</Lines>
  <Paragraphs>14</Paragraphs>
  <ScaleCrop>false</ScaleCrop>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2024-01-09T03:09:00Z</dcterms:created>
  <dcterms:modified xsi:type="dcterms:W3CDTF">2024-01-09T03:09:00Z</dcterms:modified>
</cp:coreProperties>
</file>